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仿宋" w:eastAsia="黑体"/>
          <w:color w:val="000000"/>
          <w:sz w:val="32"/>
          <w:szCs w:val="32"/>
        </w:rPr>
      </w:pPr>
    </w:p>
    <w:p>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bookmarkStart w:id="0" w:name="_GoBack"/>
      <w:bookmarkEnd w:id="0"/>
      <w:r>
        <w:rPr>
          <w:rFonts w:hint="eastAsia" w:ascii="方正小标宋简体" w:eastAsia="方正小标宋简体"/>
          <w:b/>
          <w:color w:val="000000"/>
          <w:sz w:val="36"/>
          <w:szCs w:val="36"/>
          <w:lang w:eastAsia="zh-CN"/>
        </w:rPr>
        <w:t>三岔河镇综合行政执法局综合行政执法事项清单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《中华人民共和国物业管理条例》第六十二条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《中华人民共和国物业管理条例》第六十三条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受三岔河镇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ECC6D62"/>
    <w:rsid w:val="2FA526CA"/>
    <w:rsid w:val="30055365"/>
    <w:rsid w:val="301D48B9"/>
    <w:rsid w:val="339B6451"/>
    <w:rsid w:val="36CF1426"/>
    <w:rsid w:val="36F469E3"/>
    <w:rsid w:val="3AFE3909"/>
    <w:rsid w:val="3C300E38"/>
    <w:rsid w:val="403A1C8F"/>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5697</Words>
  <Characters>5787</Characters>
  <Lines>0</Lines>
  <Paragraphs>0</Paragraphs>
  <TotalTime>5</TotalTime>
  <ScaleCrop>false</ScaleCrop>
  <LinksUpToDate>false</LinksUpToDate>
  <CharactersWithSpaces>5917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Administrator</cp:lastModifiedBy>
  <cp:lastPrinted>2020-08-31T07:45:00Z</cp:lastPrinted>
  <dcterms:modified xsi:type="dcterms:W3CDTF">2022-04-29T02:09:48Z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C8FC2759AEFB4597A4C19C5E7FE325EF</vt:lpwstr>
  </property>
</Properties>
</file>